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2023年5月基层法律服务工作者</w:t>
      </w:r>
      <w:r>
        <w:rPr>
          <w:rFonts w:ascii="Times New Roman" w:hAnsi="Times New Roman" w:eastAsia="方正小标宋简体" w:cs="Times New Roman"/>
          <w:sz w:val="44"/>
          <w:szCs w:val="44"/>
        </w:rPr>
        <w:t>许可事项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共计1项</w:t>
      </w:r>
    </w:p>
    <w:tbl>
      <w:tblPr>
        <w:tblStyle w:val="7"/>
        <w:tblpPr w:leftFromText="180" w:rightFromText="180" w:vertAnchor="text" w:horzAnchor="page" w:tblpX="1089" w:tblpY="303"/>
        <w:tblOverlap w:val="never"/>
        <w:tblW w:w="14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73"/>
        <w:gridCol w:w="2877"/>
        <w:gridCol w:w="2287"/>
        <w:gridCol w:w="4879"/>
        <w:gridCol w:w="1615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877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个人身份证</w:t>
            </w:r>
          </w:p>
        </w:tc>
        <w:tc>
          <w:tcPr>
            <w:tcW w:w="2287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kern w:val="0"/>
                <w:sz w:val="28"/>
                <w:szCs w:val="28"/>
              </w:rPr>
              <w:t>类别</w:t>
            </w:r>
          </w:p>
        </w:tc>
        <w:tc>
          <w:tcPr>
            <w:tcW w:w="487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kern w:val="0"/>
                <w:sz w:val="28"/>
                <w:szCs w:val="28"/>
              </w:rPr>
              <w:t>内容</w:t>
            </w:r>
          </w:p>
        </w:tc>
        <w:tc>
          <w:tcPr>
            <w:tcW w:w="161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许可日期</w:t>
            </w:r>
          </w:p>
        </w:tc>
        <w:tc>
          <w:tcPr>
            <w:tcW w:w="1197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kern w:val="0"/>
                <w:sz w:val="28"/>
                <w:szCs w:val="28"/>
              </w:rPr>
              <w:t>余太辉</w:t>
            </w:r>
          </w:p>
        </w:tc>
        <w:tc>
          <w:tcPr>
            <w:tcW w:w="287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>513525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30"/>
                <w:szCs w:val="30"/>
                <w:shd w:val="clear" w:color="auto" w:fill="FFFFFF"/>
              </w:rPr>
              <w:t>******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228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</w:rPr>
              <w:t>执业申请</w:t>
            </w:r>
          </w:p>
        </w:tc>
        <w:tc>
          <w:tcPr>
            <w:tcW w:w="487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</w:rPr>
              <w:t>申请成为彭水县江南法律服务所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kern w:val="0"/>
                <w:sz w:val="28"/>
                <w:szCs w:val="28"/>
              </w:rPr>
              <w:t>基层法律服务工作者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2023.05.29</w:t>
            </w: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2023年5月</w:t>
      </w:r>
      <w:r>
        <w:rPr>
          <w:rFonts w:ascii="Times New Roman" w:hAnsi="Times New Roman" w:eastAsia="方正小标宋简体" w:cs="Times New Roman"/>
          <w:sz w:val="44"/>
          <w:szCs w:val="44"/>
        </w:rPr>
        <w:t>律师许可事项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共计2项</w:t>
      </w:r>
    </w:p>
    <w:tbl>
      <w:tblPr>
        <w:tblStyle w:val="7"/>
        <w:tblpPr w:leftFromText="180" w:rightFromText="180" w:vertAnchor="text" w:horzAnchor="page" w:tblpX="1089" w:tblpY="303"/>
        <w:tblOverlap w:val="never"/>
        <w:tblW w:w="14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66"/>
        <w:gridCol w:w="2877"/>
        <w:gridCol w:w="1720"/>
        <w:gridCol w:w="5528"/>
        <w:gridCol w:w="1533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6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2877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个人身份证</w:t>
            </w:r>
          </w:p>
        </w:tc>
        <w:tc>
          <w:tcPr>
            <w:tcW w:w="1720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552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内容</w:t>
            </w:r>
          </w:p>
        </w:tc>
        <w:tc>
          <w:tcPr>
            <w:tcW w:w="153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许可日期</w:t>
            </w:r>
          </w:p>
        </w:tc>
        <w:tc>
          <w:tcPr>
            <w:tcW w:w="1197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pacing w:val="-17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付晓林</w:t>
            </w:r>
          </w:p>
        </w:tc>
        <w:tc>
          <w:tcPr>
            <w:tcW w:w="287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513525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71</w:t>
            </w:r>
          </w:p>
        </w:tc>
        <w:tc>
          <w:tcPr>
            <w:tcW w:w="172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执业变更</w:t>
            </w: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公职律师变更工作机构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由彭水苗族土家族自治县司法局变更至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彭水苗族土家族自治县县委政法委）</w:t>
            </w:r>
          </w:p>
        </w:tc>
        <w:tc>
          <w:tcPr>
            <w:tcW w:w="153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.04.24</w:t>
            </w: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付  伟</w:t>
            </w:r>
          </w:p>
        </w:tc>
        <w:tc>
          <w:tcPr>
            <w:tcW w:w="287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513525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******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74</w:t>
            </w:r>
          </w:p>
        </w:tc>
        <w:tc>
          <w:tcPr>
            <w:tcW w:w="172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执业变更</w:t>
            </w:r>
          </w:p>
        </w:tc>
        <w:tc>
          <w:tcPr>
            <w:tcW w:w="55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公职律师变更工作机构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（由彭水苗族土家族自治县人民政府办公室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变更至彭水苗族土家族自治县新田镇人民政府）</w:t>
            </w:r>
          </w:p>
        </w:tc>
        <w:tc>
          <w:tcPr>
            <w:tcW w:w="153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.05.09</w:t>
            </w:r>
          </w:p>
        </w:tc>
        <w:tc>
          <w:tcPr>
            <w:tcW w:w="119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7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71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wOGYzZTJkN2YxZTlmZmRiYWRmMjQ1NzJhMjZiMTIifQ=="/>
  </w:docVars>
  <w:rsids>
    <w:rsidRoot w:val="00A318F9"/>
    <w:rsid w:val="00020F8A"/>
    <w:rsid w:val="00025FCA"/>
    <w:rsid w:val="00032612"/>
    <w:rsid w:val="00077776"/>
    <w:rsid w:val="00083111"/>
    <w:rsid w:val="000B0627"/>
    <w:rsid w:val="0010028E"/>
    <w:rsid w:val="00135110"/>
    <w:rsid w:val="00175542"/>
    <w:rsid w:val="003B04A4"/>
    <w:rsid w:val="00400F11"/>
    <w:rsid w:val="00425D73"/>
    <w:rsid w:val="004664B1"/>
    <w:rsid w:val="005F2F45"/>
    <w:rsid w:val="007E2DB8"/>
    <w:rsid w:val="00851F4E"/>
    <w:rsid w:val="008936CD"/>
    <w:rsid w:val="008E2DAD"/>
    <w:rsid w:val="008F6E49"/>
    <w:rsid w:val="009B0D79"/>
    <w:rsid w:val="009D614F"/>
    <w:rsid w:val="009D7CE2"/>
    <w:rsid w:val="009F23DA"/>
    <w:rsid w:val="00A318F9"/>
    <w:rsid w:val="00A60EC7"/>
    <w:rsid w:val="00A663AF"/>
    <w:rsid w:val="00B6447D"/>
    <w:rsid w:val="00B75E9D"/>
    <w:rsid w:val="00B9641E"/>
    <w:rsid w:val="00BA7D2E"/>
    <w:rsid w:val="00C12AB2"/>
    <w:rsid w:val="00D401F3"/>
    <w:rsid w:val="00D42426"/>
    <w:rsid w:val="00E029A5"/>
    <w:rsid w:val="00E72DB0"/>
    <w:rsid w:val="00EF60A0"/>
    <w:rsid w:val="00F069C9"/>
    <w:rsid w:val="00F67A7C"/>
    <w:rsid w:val="00F73116"/>
    <w:rsid w:val="1AD26D4A"/>
    <w:rsid w:val="63564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315</Characters>
  <Lines>2</Lines>
  <Paragraphs>1</Paragraphs>
  <TotalTime>18</TotalTime>
  <ScaleCrop>false</ScaleCrop>
  <LinksUpToDate>false</LinksUpToDate>
  <CharactersWithSpaces>369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2022-09-19T07:45:00Z</dcterms:created>
  <dc:creator>Administrator</dc:creator>
  <cp:lastModifiedBy>Administrator</cp:lastModifiedBy>
  <cp:lastPrinted>2023-05-29T07:34:00Z</cp:lastPrinted>
  <dcterms:modified xsi:type="dcterms:W3CDTF">2023-07-14T06:44:41Z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3F79B4B122634145AEADB2145FBCBD78</vt:lpwstr>
  </property>
</Properties>
</file>