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81" w:type="dxa"/>
        <w:tblInd w:w="-6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2715"/>
        <w:gridCol w:w="3195"/>
        <w:gridCol w:w="1755"/>
        <w:gridCol w:w="1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981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附件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主要险种及赔付标准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巩固脱贫保险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合计实收保费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保险责任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保额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</w:rPr>
              <w:t>意外伤害保险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</w:rPr>
              <w:t>意外伤害身故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</w:rPr>
              <w:t>50000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</w:rPr>
              <w:t>130</w:t>
            </w:r>
            <w:r>
              <w:rPr>
                <w:rStyle w:val="9"/>
                <w:rFonts w:hint="default"/>
              </w:rPr>
              <w:t>元</w:t>
            </w:r>
            <w:r>
              <w:rPr>
                <w:rStyle w:val="8"/>
              </w:rPr>
              <w:t>/</w:t>
            </w:r>
            <w:r>
              <w:rPr>
                <w:rStyle w:val="9"/>
                <w:rFonts w:hint="default"/>
              </w:rPr>
              <w:t>人</w:t>
            </w:r>
            <w:r>
              <w:rPr>
                <w:rStyle w:val="8"/>
              </w:rPr>
              <w:t>·</w:t>
            </w:r>
            <w:r>
              <w:rPr>
                <w:rStyle w:val="9"/>
                <w:rFonts w:hint="default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</w:rPr>
              <w:t>意外伤害伤残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</w:rPr>
              <w:t>50000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</w:rPr>
              <w:t>意外伤害医疗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</w:rPr>
              <w:t>5000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</w:rPr>
              <w:t>大病补充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</w:rPr>
              <w:t>住院或大病门诊大额医疗费用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</w:rPr>
              <w:t>500000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</w:rPr>
              <w:t>医疗保险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</w:rPr>
              <w:t>（目录外）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</w:rPr>
              <w:t>疾病身故险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</w:rPr>
              <w:t>疾病身故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</w:rPr>
              <w:t>1000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</w:rPr>
              <w:t>贫困户学生重大疾病保险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  <w:r>
              <w:rPr>
                <w:rStyle w:val="9"/>
                <w:rFonts w:hint="default"/>
              </w:rPr>
              <w:t>种重大疾病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</w:rPr>
              <w:t>农房保险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</w:rPr>
              <w:t>农房损坏或倒塌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/>
              </w:rPr>
              <w:t>视房屋结构而定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B99"/>
    <w:rsid w:val="00DC5EE5"/>
    <w:rsid w:val="00F15B99"/>
    <w:rsid w:val="404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font0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41"/>
    <w:basedOn w:val="5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197</Characters>
  <Lines>1</Lines>
  <Paragraphs>1</Paragraphs>
  <TotalTime>0</TotalTime>
  <ScaleCrop>false</ScaleCrop>
  <LinksUpToDate>false</LinksUpToDate>
  <CharactersWithSpaces>230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2021-05-31T08:09:00Z</dcterms:created>
  <dc:creator>Administrator</dc:creator>
  <cp:lastModifiedBy>Administrator</cp:lastModifiedBy>
  <dcterms:modified xsi:type="dcterms:W3CDTF">2022-12-01T02:11:30Z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